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D412" w14:textId="3F0758BE" w:rsidR="0062055F" w:rsidRPr="00917AEE" w:rsidRDefault="00F35357" w:rsidP="0050109D">
      <w:pPr>
        <w:rPr>
          <w:b/>
          <w:bCs/>
          <w:sz w:val="32"/>
          <w:szCs w:val="32"/>
        </w:rPr>
      </w:pPr>
      <w:r w:rsidRPr="00917AEE">
        <w:rPr>
          <w:b/>
          <w:bCs/>
          <w:sz w:val="32"/>
          <w:szCs w:val="32"/>
        </w:rPr>
        <w:t xml:space="preserve">You’re Not Alone: </w:t>
      </w:r>
      <w:r w:rsidR="00BC3D03" w:rsidRPr="00917AEE">
        <w:rPr>
          <w:b/>
          <w:bCs/>
          <w:sz w:val="32"/>
          <w:szCs w:val="32"/>
        </w:rPr>
        <w:t xml:space="preserve">Help is Available for Older Adults </w:t>
      </w:r>
      <w:r w:rsidR="002723B7" w:rsidRPr="00917AEE">
        <w:rPr>
          <w:b/>
          <w:bCs/>
          <w:sz w:val="32"/>
          <w:szCs w:val="32"/>
        </w:rPr>
        <w:t>with</w:t>
      </w:r>
      <w:r w:rsidR="00BC3D03" w:rsidRPr="00917AEE">
        <w:rPr>
          <w:b/>
          <w:bCs/>
          <w:sz w:val="32"/>
          <w:szCs w:val="32"/>
        </w:rPr>
        <w:t xml:space="preserve"> Vision Loss</w:t>
      </w:r>
    </w:p>
    <w:p w14:paraId="3D9C9629" w14:textId="77777777" w:rsidR="0062055F" w:rsidRDefault="0062055F" w:rsidP="002A33B5">
      <w:pPr>
        <w:rPr>
          <w:sz w:val="28"/>
          <w:szCs w:val="28"/>
        </w:rPr>
      </w:pPr>
    </w:p>
    <w:p w14:paraId="7E932736" w14:textId="1BB09175" w:rsidR="002A33B5" w:rsidRDefault="00F35357" w:rsidP="002A33B5">
      <w:pPr>
        <w:rPr>
          <w:sz w:val="28"/>
          <w:szCs w:val="28"/>
        </w:rPr>
      </w:pPr>
      <w:r>
        <w:rPr>
          <w:sz w:val="28"/>
          <w:szCs w:val="28"/>
        </w:rPr>
        <w:t>Until</w:t>
      </w:r>
      <w:r w:rsidR="002A33B5">
        <w:rPr>
          <w:sz w:val="28"/>
          <w:szCs w:val="28"/>
        </w:rPr>
        <w:t xml:space="preserve"> recently, we didn’t </w:t>
      </w:r>
      <w:r w:rsidR="00FB2FB6">
        <w:rPr>
          <w:sz w:val="28"/>
          <w:szCs w:val="28"/>
        </w:rPr>
        <w:t xml:space="preserve">have much </w:t>
      </w:r>
      <w:r w:rsidR="005D3953">
        <w:rPr>
          <w:sz w:val="28"/>
          <w:szCs w:val="28"/>
        </w:rPr>
        <w:t>concrete data</w:t>
      </w:r>
      <w:r w:rsidR="002A33B5">
        <w:rPr>
          <w:sz w:val="28"/>
          <w:szCs w:val="28"/>
        </w:rPr>
        <w:t xml:space="preserve"> </w:t>
      </w:r>
      <w:r w:rsidR="00FB2FB6">
        <w:rPr>
          <w:sz w:val="28"/>
          <w:szCs w:val="28"/>
        </w:rPr>
        <w:t xml:space="preserve">on </w:t>
      </w:r>
      <w:r w:rsidR="00FF7CAB">
        <w:rPr>
          <w:sz w:val="28"/>
          <w:szCs w:val="28"/>
        </w:rPr>
        <w:t>the impact</w:t>
      </w:r>
      <w:r w:rsidR="002A33B5">
        <w:rPr>
          <w:sz w:val="28"/>
          <w:szCs w:val="28"/>
        </w:rPr>
        <w:t xml:space="preserve"> vision loss </w:t>
      </w:r>
      <w:r w:rsidR="00F54119">
        <w:rPr>
          <w:sz w:val="28"/>
          <w:szCs w:val="28"/>
        </w:rPr>
        <w:t>is having on aging adults across Wisconsin</w:t>
      </w:r>
      <w:r w:rsidR="002A33B5">
        <w:rPr>
          <w:sz w:val="28"/>
          <w:szCs w:val="28"/>
        </w:rPr>
        <w:t xml:space="preserve">. We could estimate how many people </w:t>
      </w:r>
      <w:r w:rsidR="00A45AA4">
        <w:rPr>
          <w:sz w:val="28"/>
          <w:szCs w:val="28"/>
        </w:rPr>
        <w:t>in the state are</w:t>
      </w:r>
      <w:r w:rsidR="002A33B5">
        <w:rPr>
          <w:sz w:val="28"/>
          <w:szCs w:val="28"/>
        </w:rPr>
        <w:t xml:space="preserve"> blind and visually impaired</w:t>
      </w:r>
      <w:r w:rsidR="00E6420D">
        <w:rPr>
          <w:sz w:val="28"/>
          <w:szCs w:val="28"/>
        </w:rPr>
        <w:t>, and we had plenty of anecdotal information about</w:t>
      </w:r>
      <w:r w:rsidR="002A33B5">
        <w:rPr>
          <w:sz w:val="28"/>
          <w:szCs w:val="28"/>
        </w:rPr>
        <w:t xml:space="preserve"> how vision loss is affecting their well-being.</w:t>
      </w:r>
      <w:r w:rsidR="000C5BD4">
        <w:rPr>
          <w:sz w:val="28"/>
          <w:szCs w:val="28"/>
        </w:rPr>
        <w:t xml:space="preserve"> B</w:t>
      </w:r>
      <w:r w:rsidR="000D6DA0">
        <w:rPr>
          <w:sz w:val="28"/>
          <w:szCs w:val="28"/>
        </w:rPr>
        <w:t xml:space="preserve">ut the </w:t>
      </w:r>
      <w:r w:rsidR="00A521B5">
        <w:rPr>
          <w:sz w:val="28"/>
          <w:szCs w:val="28"/>
        </w:rPr>
        <w:t>numbers</w:t>
      </w:r>
      <w:r w:rsidR="000D6DA0">
        <w:rPr>
          <w:sz w:val="28"/>
          <w:szCs w:val="28"/>
        </w:rPr>
        <w:t xml:space="preserve"> to back up those stories</w:t>
      </w:r>
      <w:r w:rsidR="001951B3">
        <w:rPr>
          <w:sz w:val="28"/>
          <w:szCs w:val="28"/>
        </w:rPr>
        <w:t xml:space="preserve"> were </w:t>
      </w:r>
      <w:r w:rsidR="00470236">
        <w:rPr>
          <w:sz w:val="28"/>
          <w:szCs w:val="28"/>
        </w:rPr>
        <w:t>missing</w:t>
      </w:r>
      <w:r w:rsidR="000D6DA0">
        <w:rPr>
          <w:sz w:val="28"/>
          <w:szCs w:val="28"/>
        </w:rPr>
        <w:t>.</w:t>
      </w:r>
    </w:p>
    <w:p w14:paraId="773AA034" w14:textId="77777777" w:rsidR="002A33B5" w:rsidRDefault="002A33B5" w:rsidP="002A33B5">
      <w:pPr>
        <w:rPr>
          <w:sz w:val="28"/>
          <w:szCs w:val="28"/>
        </w:rPr>
      </w:pPr>
    </w:p>
    <w:p w14:paraId="4CF628BE" w14:textId="35C90B26" w:rsidR="002A33B5" w:rsidRDefault="002A33B5" w:rsidP="002A33B5">
      <w:pPr>
        <w:rPr>
          <w:sz w:val="28"/>
          <w:szCs w:val="28"/>
        </w:rPr>
      </w:pPr>
      <w:r>
        <w:rPr>
          <w:sz w:val="28"/>
          <w:szCs w:val="28"/>
        </w:rPr>
        <w:t>That changed with the publication last year of “</w:t>
      </w:r>
      <w:r w:rsidRPr="00262A18">
        <w:rPr>
          <w:sz w:val="28"/>
          <w:szCs w:val="28"/>
        </w:rPr>
        <w:t>Wisconsin’s Older Population and Vision Loss: A Briefing</w:t>
      </w:r>
      <w:r w:rsidR="00262A18">
        <w:rPr>
          <w:sz w:val="28"/>
          <w:szCs w:val="28"/>
        </w:rPr>
        <w:t>,”</w:t>
      </w:r>
      <w:r>
        <w:rPr>
          <w:i/>
          <w:iCs/>
          <w:sz w:val="28"/>
          <w:szCs w:val="28"/>
        </w:rPr>
        <w:t xml:space="preserve"> </w:t>
      </w:r>
      <w:r>
        <w:rPr>
          <w:sz w:val="28"/>
          <w:szCs w:val="28"/>
        </w:rPr>
        <w:t xml:space="preserve">a detailed report prepared by researchers from The Ohio State University College of Optometry and published by </w:t>
      </w:r>
      <w:proofErr w:type="spellStart"/>
      <w:r>
        <w:rPr>
          <w:sz w:val="28"/>
          <w:szCs w:val="28"/>
        </w:rPr>
        <w:t>VisionServe</w:t>
      </w:r>
      <w:proofErr w:type="spellEnd"/>
      <w:r>
        <w:rPr>
          <w:sz w:val="28"/>
          <w:szCs w:val="28"/>
        </w:rPr>
        <w:t xml:space="preserve"> Alliance</w:t>
      </w:r>
      <w:r w:rsidR="00123FD5">
        <w:rPr>
          <w:sz w:val="28"/>
          <w:szCs w:val="28"/>
        </w:rPr>
        <w:t xml:space="preserve">, a national network of leaders </w:t>
      </w:r>
      <w:r w:rsidR="00821E1E">
        <w:rPr>
          <w:sz w:val="28"/>
          <w:szCs w:val="28"/>
        </w:rPr>
        <w:t xml:space="preserve">and organizations </w:t>
      </w:r>
      <w:r w:rsidR="00123FD5">
        <w:rPr>
          <w:sz w:val="28"/>
          <w:szCs w:val="28"/>
        </w:rPr>
        <w:t xml:space="preserve">working to </w:t>
      </w:r>
      <w:r w:rsidR="00821E1E">
        <w:rPr>
          <w:sz w:val="28"/>
          <w:szCs w:val="28"/>
        </w:rPr>
        <w:t>transform the lives of people</w:t>
      </w:r>
      <w:r w:rsidR="008D1D31">
        <w:rPr>
          <w:sz w:val="28"/>
          <w:szCs w:val="28"/>
        </w:rPr>
        <w:t xml:space="preserve"> living with blindness and low vision</w:t>
      </w:r>
      <w:r>
        <w:rPr>
          <w:sz w:val="28"/>
          <w:szCs w:val="28"/>
        </w:rPr>
        <w:t>.</w:t>
      </w:r>
    </w:p>
    <w:p w14:paraId="1B95ACF4" w14:textId="77777777" w:rsidR="002A33B5" w:rsidRDefault="002A33B5" w:rsidP="002A33B5">
      <w:pPr>
        <w:rPr>
          <w:sz w:val="28"/>
          <w:szCs w:val="28"/>
        </w:rPr>
      </w:pPr>
    </w:p>
    <w:p w14:paraId="011EB5C7" w14:textId="77777777" w:rsidR="00AF49C6" w:rsidRDefault="002A33B5" w:rsidP="002A33B5">
      <w:pPr>
        <w:rPr>
          <w:sz w:val="28"/>
          <w:szCs w:val="28"/>
        </w:rPr>
      </w:pPr>
      <w:r>
        <w:rPr>
          <w:sz w:val="28"/>
          <w:szCs w:val="28"/>
        </w:rPr>
        <w:t xml:space="preserve">We now have a much clearer understanding of the impact of vision loss among Wisconsin’s older adults. </w:t>
      </w:r>
      <w:r w:rsidR="00AF49C6">
        <w:rPr>
          <w:sz w:val="28"/>
          <w:szCs w:val="28"/>
        </w:rPr>
        <w:t xml:space="preserve">The report tells us not only how common it is, but also what groups are more likely to be affected. We can also better grasp the connection between vision loss and physical, </w:t>
      </w:r>
      <w:proofErr w:type="gramStart"/>
      <w:r w:rsidR="00AF49C6">
        <w:rPr>
          <w:sz w:val="28"/>
          <w:szCs w:val="28"/>
        </w:rPr>
        <w:t>mental</w:t>
      </w:r>
      <w:proofErr w:type="gramEnd"/>
      <w:r w:rsidR="00AF49C6">
        <w:rPr>
          <w:sz w:val="28"/>
          <w:szCs w:val="28"/>
        </w:rPr>
        <w:t xml:space="preserve"> and social health.</w:t>
      </w:r>
    </w:p>
    <w:p w14:paraId="612064DA" w14:textId="77777777" w:rsidR="00AF49C6" w:rsidRDefault="00AF49C6" w:rsidP="002A33B5">
      <w:pPr>
        <w:rPr>
          <w:sz w:val="28"/>
          <w:szCs w:val="28"/>
        </w:rPr>
      </w:pPr>
    </w:p>
    <w:p w14:paraId="499784AC" w14:textId="2B442DED" w:rsidR="002A33B5" w:rsidRDefault="00AF49C6" w:rsidP="002A33B5">
      <w:pPr>
        <w:rPr>
          <w:sz w:val="28"/>
          <w:szCs w:val="28"/>
        </w:rPr>
      </w:pPr>
      <w:r>
        <w:rPr>
          <w:sz w:val="28"/>
          <w:szCs w:val="28"/>
        </w:rPr>
        <w:t xml:space="preserve">Here are a few of the facts from the report: </w:t>
      </w:r>
    </w:p>
    <w:p w14:paraId="76DAF8F1" w14:textId="77777777" w:rsidR="00761761" w:rsidRDefault="00761761" w:rsidP="002A33B5">
      <w:pPr>
        <w:rPr>
          <w:sz w:val="28"/>
          <w:szCs w:val="28"/>
        </w:rPr>
      </w:pPr>
    </w:p>
    <w:p w14:paraId="32073EDD" w14:textId="5AB394FB" w:rsidR="002A33B5" w:rsidRPr="00461C16" w:rsidRDefault="00761761" w:rsidP="002A33B5">
      <w:pPr>
        <w:rPr>
          <w:b/>
          <w:bCs/>
          <w:sz w:val="28"/>
          <w:szCs w:val="28"/>
        </w:rPr>
      </w:pPr>
      <w:r w:rsidRPr="00461C16">
        <w:rPr>
          <w:b/>
          <w:bCs/>
          <w:sz w:val="28"/>
          <w:szCs w:val="28"/>
        </w:rPr>
        <w:t>Who Has Vision Loss?</w:t>
      </w:r>
    </w:p>
    <w:p w14:paraId="53AA69FD" w14:textId="65541BF0" w:rsidR="002A33B5" w:rsidRPr="00C31D81" w:rsidRDefault="00AF49C6"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Pr>
          <w:rFonts w:eastAsia="Times New Roman" w:cs="Times New Roman"/>
          <w:color w:val="000000"/>
          <w:sz w:val="28"/>
          <w:szCs w:val="28"/>
        </w:rPr>
        <w:t>More than 4 out of every 100</w:t>
      </w:r>
      <w:r w:rsidR="002A33B5" w:rsidRPr="00C31D81">
        <w:rPr>
          <w:rFonts w:eastAsia="Times New Roman" w:cs="Times New Roman"/>
          <w:color w:val="000000"/>
          <w:sz w:val="28"/>
          <w:szCs w:val="28"/>
        </w:rPr>
        <w:t xml:space="preserve"> older people in Wisconsin report severe vision impairment or blindness.</w:t>
      </w:r>
    </w:p>
    <w:p w14:paraId="4BB0E527" w14:textId="55DF63C6" w:rsidR="002A33B5" w:rsidRPr="00C31D81" w:rsidRDefault="002A33B5"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sidRPr="00C31D81">
        <w:rPr>
          <w:rFonts w:eastAsia="Times New Roman" w:cs="Times New Roman"/>
          <w:color w:val="000000"/>
          <w:sz w:val="28"/>
          <w:szCs w:val="28"/>
        </w:rPr>
        <w:t>Women</w:t>
      </w:r>
      <w:r>
        <w:rPr>
          <w:rFonts w:eastAsia="Times New Roman" w:cs="Times New Roman"/>
          <w:color w:val="000000"/>
          <w:sz w:val="28"/>
          <w:szCs w:val="28"/>
        </w:rPr>
        <w:t xml:space="preserve"> over 65 in Wisconsin </w:t>
      </w:r>
      <w:r w:rsidR="00AF49C6">
        <w:rPr>
          <w:rFonts w:eastAsia="Times New Roman" w:cs="Times New Roman"/>
          <w:color w:val="000000"/>
          <w:sz w:val="28"/>
          <w:szCs w:val="28"/>
        </w:rPr>
        <w:t>are significantly</w:t>
      </w:r>
      <w:r w:rsidRPr="00C31D81">
        <w:rPr>
          <w:rFonts w:eastAsia="Times New Roman" w:cs="Times New Roman"/>
          <w:color w:val="000000"/>
          <w:sz w:val="28"/>
          <w:szCs w:val="28"/>
        </w:rPr>
        <w:t xml:space="preserve"> more likely than men</w:t>
      </w:r>
      <w:r>
        <w:rPr>
          <w:rFonts w:eastAsia="Times New Roman" w:cs="Times New Roman"/>
          <w:color w:val="000000"/>
          <w:sz w:val="28"/>
          <w:szCs w:val="28"/>
        </w:rPr>
        <w:t xml:space="preserve"> </w:t>
      </w:r>
      <w:r w:rsidRPr="00C31D81">
        <w:rPr>
          <w:rFonts w:eastAsia="Times New Roman" w:cs="Times New Roman"/>
          <w:color w:val="000000"/>
          <w:sz w:val="28"/>
          <w:szCs w:val="28"/>
        </w:rPr>
        <w:t>to experience vision impairment</w:t>
      </w:r>
      <w:r>
        <w:rPr>
          <w:rFonts w:eastAsia="Times New Roman" w:cs="Times New Roman"/>
          <w:color w:val="000000"/>
          <w:sz w:val="28"/>
          <w:szCs w:val="28"/>
        </w:rPr>
        <w:t xml:space="preserve">. </w:t>
      </w:r>
    </w:p>
    <w:p w14:paraId="5C53E5A1" w14:textId="715091A0" w:rsidR="002A33B5" w:rsidRPr="00C31D81" w:rsidRDefault="002A33B5"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sidRPr="00C31D81">
        <w:rPr>
          <w:rFonts w:eastAsia="Times New Roman" w:cs="Times New Roman"/>
          <w:color w:val="000000"/>
          <w:sz w:val="28"/>
          <w:szCs w:val="28"/>
        </w:rPr>
        <w:t xml:space="preserve">African Americans </w:t>
      </w:r>
      <w:r w:rsidRPr="008628BB">
        <w:rPr>
          <w:rFonts w:eastAsia="Times New Roman" w:cs="Times New Roman"/>
          <w:color w:val="000000"/>
          <w:sz w:val="28"/>
          <w:szCs w:val="28"/>
        </w:rPr>
        <w:t>over 65</w:t>
      </w:r>
      <w:r>
        <w:rPr>
          <w:rFonts w:eastAsia="Times New Roman" w:cs="Times New Roman"/>
          <w:color w:val="000000"/>
          <w:sz w:val="28"/>
          <w:szCs w:val="28"/>
        </w:rPr>
        <w:t xml:space="preserve"> in Wisconsin</w:t>
      </w:r>
      <w:r w:rsidRPr="008628BB">
        <w:rPr>
          <w:rFonts w:eastAsia="Times New Roman" w:cs="Times New Roman"/>
          <w:color w:val="000000"/>
          <w:sz w:val="28"/>
          <w:szCs w:val="28"/>
        </w:rPr>
        <w:t xml:space="preserve"> </w:t>
      </w:r>
      <w:r w:rsidR="00DE6F61">
        <w:rPr>
          <w:rFonts w:eastAsia="Times New Roman" w:cs="Times New Roman"/>
          <w:color w:val="000000"/>
          <w:sz w:val="28"/>
          <w:szCs w:val="28"/>
        </w:rPr>
        <w:t>are</w:t>
      </w:r>
      <w:r>
        <w:rPr>
          <w:rFonts w:eastAsia="Times New Roman" w:cs="Times New Roman"/>
          <w:color w:val="000000"/>
          <w:sz w:val="28"/>
          <w:szCs w:val="28"/>
        </w:rPr>
        <w:t xml:space="preserve"> more than </w:t>
      </w:r>
      <w:r w:rsidR="00AF49C6">
        <w:rPr>
          <w:rFonts w:eastAsia="Times New Roman" w:cs="Times New Roman"/>
          <w:color w:val="000000"/>
          <w:sz w:val="28"/>
          <w:szCs w:val="28"/>
        </w:rPr>
        <w:t>three times as likely to experience vision impairment as their</w:t>
      </w:r>
      <w:r w:rsidRPr="00C31D81">
        <w:rPr>
          <w:rFonts w:eastAsia="Times New Roman" w:cs="Times New Roman"/>
          <w:color w:val="000000"/>
          <w:sz w:val="28"/>
          <w:szCs w:val="28"/>
        </w:rPr>
        <w:t xml:space="preserve"> White peers</w:t>
      </w:r>
      <w:r w:rsidR="00AF49C6">
        <w:rPr>
          <w:rFonts w:eastAsia="Times New Roman" w:cs="Times New Roman"/>
          <w:color w:val="000000"/>
          <w:sz w:val="28"/>
          <w:szCs w:val="28"/>
        </w:rPr>
        <w:t>.</w:t>
      </w:r>
    </w:p>
    <w:p w14:paraId="199D30E0" w14:textId="64D60FDA" w:rsidR="002A33B5" w:rsidRPr="008628BB" w:rsidRDefault="00AF49C6"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Pr>
          <w:rFonts w:eastAsia="Times New Roman" w:cs="Times New Roman"/>
          <w:color w:val="000000"/>
          <w:sz w:val="28"/>
          <w:szCs w:val="28"/>
        </w:rPr>
        <w:lastRenderedPageBreak/>
        <w:t>V</w:t>
      </w:r>
      <w:r w:rsidR="002A33B5" w:rsidRPr="00C31D81">
        <w:rPr>
          <w:rFonts w:eastAsia="Times New Roman" w:cs="Times New Roman"/>
          <w:color w:val="000000"/>
          <w:sz w:val="28"/>
          <w:szCs w:val="28"/>
        </w:rPr>
        <w:t xml:space="preserve">ision impairment </w:t>
      </w:r>
      <w:r>
        <w:rPr>
          <w:rFonts w:eastAsia="Times New Roman" w:cs="Times New Roman"/>
          <w:color w:val="000000"/>
          <w:sz w:val="28"/>
          <w:szCs w:val="28"/>
        </w:rPr>
        <w:t>rates vary</w:t>
      </w:r>
      <w:r w:rsidR="002A33B5" w:rsidRPr="00C31D81">
        <w:rPr>
          <w:rFonts w:eastAsia="Times New Roman" w:cs="Times New Roman"/>
          <w:color w:val="000000"/>
          <w:sz w:val="28"/>
          <w:szCs w:val="28"/>
        </w:rPr>
        <w:t xml:space="preserve"> widely across Wisconsin counties, </w:t>
      </w:r>
      <w:r w:rsidR="002A33B5">
        <w:rPr>
          <w:rFonts w:eastAsia="Times New Roman" w:cs="Times New Roman"/>
          <w:color w:val="000000"/>
          <w:sz w:val="28"/>
          <w:szCs w:val="28"/>
        </w:rPr>
        <w:t>with high rates found among both urban and rural counties</w:t>
      </w:r>
      <w:r w:rsidR="002A33B5" w:rsidRPr="00C31D81">
        <w:rPr>
          <w:rFonts w:eastAsia="Times New Roman" w:cs="Times New Roman"/>
          <w:color w:val="000000"/>
          <w:sz w:val="28"/>
          <w:szCs w:val="28"/>
        </w:rPr>
        <w:t>.</w:t>
      </w:r>
    </w:p>
    <w:p w14:paraId="3E68BD9E" w14:textId="66212CD0" w:rsidR="002A33B5" w:rsidRDefault="00AF49C6"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proofErr w:type="gramStart"/>
      <w:r>
        <w:rPr>
          <w:rFonts w:eastAsia="Times New Roman" w:cs="Times New Roman"/>
          <w:color w:val="000000"/>
          <w:sz w:val="28"/>
          <w:szCs w:val="28"/>
        </w:rPr>
        <w:t>The vast majority</w:t>
      </w:r>
      <w:r w:rsidR="002A33B5" w:rsidRPr="00C31D81">
        <w:rPr>
          <w:rFonts w:eastAsia="Times New Roman" w:cs="Times New Roman"/>
          <w:color w:val="000000"/>
          <w:sz w:val="28"/>
          <w:szCs w:val="28"/>
        </w:rPr>
        <w:t xml:space="preserve"> of</w:t>
      </w:r>
      <w:proofErr w:type="gramEnd"/>
      <w:r w:rsidR="002A33B5" w:rsidRPr="00C31D81">
        <w:rPr>
          <w:rFonts w:eastAsia="Times New Roman" w:cs="Times New Roman"/>
          <w:color w:val="000000"/>
          <w:sz w:val="28"/>
          <w:szCs w:val="28"/>
        </w:rPr>
        <w:t xml:space="preserve"> older people with vision impairment </w:t>
      </w:r>
      <w:r>
        <w:rPr>
          <w:rFonts w:eastAsia="Times New Roman" w:cs="Times New Roman"/>
          <w:color w:val="000000"/>
          <w:sz w:val="28"/>
          <w:szCs w:val="28"/>
        </w:rPr>
        <w:t>do not</w:t>
      </w:r>
      <w:r w:rsidR="002A33B5" w:rsidRPr="00C31D81">
        <w:rPr>
          <w:rFonts w:eastAsia="Times New Roman" w:cs="Times New Roman"/>
          <w:color w:val="000000"/>
          <w:sz w:val="28"/>
          <w:szCs w:val="28"/>
        </w:rPr>
        <w:t xml:space="preserve"> receive vision </w:t>
      </w:r>
      <w:r w:rsidR="008B22BE">
        <w:rPr>
          <w:rFonts w:eastAsia="Times New Roman" w:cs="Times New Roman"/>
          <w:color w:val="000000"/>
          <w:sz w:val="28"/>
          <w:szCs w:val="28"/>
        </w:rPr>
        <w:t xml:space="preserve">rehabilitation </w:t>
      </w:r>
      <w:r w:rsidR="002A33B5" w:rsidRPr="00C31D81">
        <w:rPr>
          <w:rFonts w:eastAsia="Times New Roman" w:cs="Times New Roman"/>
          <w:color w:val="000000"/>
          <w:sz w:val="28"/>
          <w:szCs w:val="28"/>
        </w:rPr>
        <w:t>services</w:t>
      </w:r>
      <w:r w:rsidR="00CB203B">
        <w:rPr>
          <w:rFonts w:eastAsia="Times New Roman" w:cs="Times New Roman"/>
          <w:color w:val="000000"/>
          <w:sz w:val="28"/>
          <w:szCs w:val="28"/>
        </w:rPr>
        <w:t xml:space="preserve"> to help them adapt to their changing vision</w:t>
      </w:r>
      <w:r w:rsidR="002A33B5" w:rsidRPr="00C31D81">
        <w:rPr>
          <w:rFonts w:eastAsia="Times New Roman" w:cs="Times New Roman"/>
          <w:color w:val="000000"/>
          <w:sz w:val="28"/>
          <w:szCs w:val="28"/>
        </w:rPr>
        <w:t>.</w:t>
      </w:r>
    </w:p>
    <w:p w14:paraId="060ECAB2" w14:textId="41E4646D" w:rsidR="008B22BE" w:rsidRPr="008628BB" w:rsidRDefault="00723D60"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Pr>
          <w:rFonts w:eastAsia="Times New Roman" w:cs="Times New Roman"/>
          <w:color w:val="000000"/>
          <w:sz w:val="28"/>
          <w:szCs w:val="28"/>
        </w:rPr>
        <w:t>Older adults with vision loss are much more likely to be living in poverty than their peers who are not visually impaired.</w:t>
      </w:r>
    </w:p>
    <w:p w14:paraId="5C2EE84C" w14:textId="77777777" w:rsidR="00761761" w:rsidRDefault="00761761" w:rsidP="002A33B5">
      <w:pPr>
        <w:pStyle w:val="Heading1"/>
        <w:jc w:val="left"/>
        <w:rPr>
          <w:sz w:val="32"/>
          <w:szCs w:val="32"/>
        </w:rPr>
      </w:pPr>
    </w:p>
    <w:p w14:paraId="3A63E33F" w14:textId="1A1979CD" w:rsidR="002A33B5" w:rsidRPr="00461C16" w:rsidRDefault="00761761" w:rsidP="00761761">
      <w:pPr>
        <w:rPr>
          <w:b/>
          <w:bCs/>
        </w:rPr>
      </w:pPr>
      <w:r w:rsidRPr="00461C16">
        <w:rPr>
          <w:b/>
          <w:bCs/>
          <w:sz w:val="28"/>
          <w:szCs w:val="28"/>
        </w:rPr>
        <w:t>What’s the Connection Between Vision Loss and Health?</w:t>
      </w:r>
      <w:r w:rsidR="002A33B5" w:rsidRPr="00461C16">
        <w:rPr>
          <w:b/>
          <w:bCs/>
        </w:rPr>
        <w:br/>
      </w:r>
    </w:p>
    <w:p w14:paraId="2511BB95" w14:textId="3C308469" w:rsidR="002A33B5" w:rsidRPr="008628BB" w:rsidRDefault="002A33B5"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sidRPr="00C31D81">
        <w:rPr>
          <w:rFonts w:eastAsia="Times New Roman" w:cs="Times New Roman"/>
          <w:color w:val="000000"/>
          <w:sz w:val="28"/>
          <w:szCs w:val="28"/>
        </w:rPr>
        <w:t xml:space="preserve">Older people with vision impairment </w:t>
      </w:r>
      <w:r w:rsidR="00761761">
        <w:rPr>
          <w:rFonts w:eastAsia="Times New Roman" w:cs="Times New Roman"/>
          <w:color w:val="000000"/>
          <w:sz w:val="28"/>
          <w:szCs w:val="28"/>
        </w:rPr>
        <w:t xml:space="preserve">are more likely to have </w:t>
      </w:r>
      <w:r w:rsidRPr="00C31D81">
        <w:rPr>
          <w:rFonts w:eastAsia="Times New Roman" w:cs="Times New Roman"/>
          <w:color w:val="000000"/>
          <w:sz w:val="28"/>
          <w:szCs w:val="28"/>
        </w:rPr>
        <w:t>chronic conditions</w:t>
      </w:r>
      <w:r w:rsidRPr="008628BB">
        <w:rPr>
          <w:rFonts w:eastAsia="Times New Roman" w:cs="Times New Roman"/>
          <w:color w:val="000000"/>
          <w:sz w:val="28"/>
          <w:szCs w:val="28"/>
        </w:rPr>
        <w:t xml:space="preserve"> </w:t>
      </w:r>
      <w:r w:rsidR="00761761">
        <w:rPr>
          <w:rFonts w:eastAsia="Times New Roman" w:cs="Times New Roman"/>
          <w:color w:val="000000"/>
          <w:sz w:val="28"/>
          <w:szCs w:val="28"/>
        </w:rPr>
        <w:t>like</w:t>
      </w:r>
      <w:r w:rsidRPr="00C31D81">
        <w:rPr>
          <w:rFonts w:eastAsia="Times New Roman" w:cs="Times New Roman"/>
          <w:color w:val="000000"/>
          <w:sz w:val="28"/>
          <w:szCs w:val="28"/>
        </w:rPr>
        <w:t xml:space="preserve"> stroke, arthritis, </w:t>
      </w:r>
      <w:proofErr w:type="gramStart"/>
      <w:r w:rsidRPr="00C31D81">
        <w:rPr>
          <w:rFonts w:eastAsia="Times New Roman" w:cs="Times New Roman"/>
          <w:color w:val="000000"/>
          <w:sz w:val="28"/>
          <w:szCs w:val="28"/>
        </w:rPr>
        <w:t>diabetes</w:t>
      </w:r>
      <w:proofErr w:type="gramEnd"/>
      <w:r>
        <w:rPr>
          <w:rFonts w:eastAsia="Times New Roman" w:cs="Times New Roman"/>
          <w:color w:val="000000"/>
          <w:sz w:val="28"/>
          <w:szCs w:val="28"/>
        </w:rPr>
        <w:t xml:space="preserve"> and</w:t>
      </w:r>
      <w:r w:rsidRPr="00C31D81">
        <w:rPr>
          <w:rFonts w:eastAsia="Times New Roman" w:cs="Times New Roman"/>
          <w:color w:val="000000"/>
          <w:sz w:val="28"/>
          <w:szCs w:val="28"/>
        </w:rPr>
        <w:t xml:space="preserve"> kidney disease</w:t>
      </w:r>
      <w:r>
        <w:rPr>
          <w:rFonts w:eastAsia="Times New Roman" w:cs="Times New Roman"/>
          <w:color w:val="000000"/>
          <w:sz w:val="28"/>
          <w:szCs w:val="28"/>
        </w:rPr>
        <w:t>,</w:t>
      </w:r>
      <w:r w:rsidRPr="00C31D81">
        <w:rPr>
          <w:rFonts w:eastAsia="Times New Roman" w:cs="Times New Roman"/>
          <w:color w:val="000000"/>
          <w:sz w:val="28"/>
          <w:szCs w:val="28"/>
        </w:rPr>
        <w:t xml:space="preserve"> and </w:t>
      </w:r>
      <w:r>
        <w:rPr>
          <w:rFonts w:eastAsia="Times New Roman" w:cs="Times New Roman"/>
          <w:color w:val="000000"/>
          <w:sz w:val="28"/>
          <w:szCs w:val="28"/>
        </w:rPr>
        <w:t xml:space="preserve">are twice as likely to suffer from </w:t>
      </w:r>
      <w:r w:rsidRPr="00C31D81">
        <w:rPr>
          <w:rFonts w:eastAsia="Times New Roman" w:cs="Times New Roman"/>
          <w:color w:val="000000"/>
          <w:sz w:val="28"/>
          <w:szCs w:val="28"/>
        </w:rPr>
        <w:t xml:space="preserve">depression. </w:t>
      </w:r>
    </w:p>
    <w:p w14:paraId="345618D9" w14:textId="53B2BF6C" w:rsidR="002A33B5" w:rsidRPr="00C31D81" w:rsidRDefault="00761761" w:rsidP="00761761">
      <w:pPr>
        <w:widowControl/>
        <w:numPr>
          <w:ilvl w:val="0"/>
          <w:numId w:val="1"/>
        </w:numPr>
        <w:shd w:val="clear" w:color="auto" w:fill="FFFFFF"/>
        <w:autoSpaceDE/>
        <w:autoSpaceDN/>
        <w:spacing w:before="240"/>
        <w:ind w:left="720"/>
        <w:rPr>
          <w:rFonts w:eastAsia="Times New Roman" w:cs="Times New Roman"/>
          <w:color w:val="000000"/>
          <w:sz w:val="28"/>
          <w:szCs w:val="28"/>
        </w:rPr>
      </w:pPr>
      <w:r>
        <w:rPr>
          <w:rFonts w:eastAsia="Times New Roman" w:cs="Times New Roman"/>
          <w:color w:val="000000"/>
          <w:sz w:val="28"/>
          <w:szCs w:val="28"/>
        </w:rPr>
        <w:t>More than half</w:t>
      </w:r>
      <w:r w:rsidR="002A33B5" w:rsidRPr="00C31D81">
        <w:rPr>
          <w:rFonts w:eastAsia="Times New Roman" w:cs="Times New Roman"/>
          <w:color w:val="000000"/>
          <w:sz w:val="28"/>
          <w:szCs w:val="28"/>
        </w:rPr>
        <w:t xml:space="preserve"> of older people with vision impairment in Wisconsin report fair or poor health, compared to </w:t>
      </w:r>
      <w:r>
        <w:rPr>
          <w:rFonts w:eastAsia="Times New Roman" w:cs="Times New Roman"/>
          <w:color w:val="000000"/>
          <w:sz w:val="28"/>
          <w:szCs w:val="28"/>
        </w:rPr>
        <w:t xml:space="preserve">only </w:t>
      </w:r>
      <w:r w:rsidR="002A33B5" w:rsidRPr="00C31D81">
        <w:rPr>
          <w:rFonts w:eastAsia="Times New Roman" w:cs="Times New Roman"/>
          <w:color w:val="000000"/>
          <w:sz w:val="28"/>
          <w:szCs w:val="28"/>
        </w:rPr>
        <w:t>20% of older people without vision impairment.</w:t>
      </w:r>
    </w:p>
    <w:p w14:paraId="6D80514A" w14:textId="77777777" w:rsidR="002A33B5" w:rsidRPr="00C31D81" w:rsidRDefault="002A33B5" w:rsidP="002A33B5">
      <w:pPr>
        <w:shd w:val="clear" w:color="auto" w:fill="FFFFFF"/>
        <w:ind w:left="1080"/>
        <w:rPr>
          <w:rFonts w:eastAsia="Times New Roman" w:cs="Times New Roman"/>
          <w:color w:val="000000"/>
          <w:sz w:val="29"/>
          <w:szCs w:val="29"/>
        </w:rPr>
      </w:pPr>
    </w:p>
    <w:p w14:paraId="6F3D0C24" w14:textId="6E2F4DFB" w:rsidR="005F39E5" w:rsidRDefault="00777DE1">
      <w:pPr>
        <w:rPr>
          <w:sz w:val="28"/>
          <w:szCs w:val="28"/>
        </w:rPr>
      </w:pPr>
      <w:r>
        <w:rPr>
          <w:sz w:val="28"/>
          <w:szCs w:val="28"/>
        </w:rPr>
        <w:t>So</w:t>
      </w:r>
      <w:r w:rsidR="00461C16">
        <w:rPr>
          <w:sz w:val="28"/>
          <w:szCs w:val="28"/>
        </w:rPr>
        <w:t>,</w:t>
      </w:r>
      <w:r>
        <w:rPr>
          <w:sz w:val="28"/>
          <w:szCs w:val="28"/>
        </w:rPr>
        <w:t xml:space="preserve"> what does all this mean for you? Above all, it means that if you are experiencing vision loss, you are not alone!</w:t>
      </w:r>
      <w:r w:rsidR="00B10BB2">
        <w:rPr>
          <w:sz w:val="28"/>
          <w:szCs w:val="28"/>
        </w:rPr>
        <w:t xml:space="preserve"> </w:t>
      </w:r>
      <w:r w:rsidR="00946101">
        <w:rPr>
          <w:sz w:val="28"/>
          <w:szCs w:val="28"/>
        </w:rPr>
        <w:t>It’s very common to feel</w:t>
      </w:r>
      <w:r w:rsidR="00183933">
        <w:rPr>
          <w:sz w:val="28"/>
          <w:szCs w:val="28"/>
        </w:rPr>
        <w:t xml:space="preserve"> </w:t>
      </w:r>
      <w:proofErr w:type="gramStart"/>
      <w:r w:rsidR="00183933">
        <w:rPr>
          <w:sz w:val="28"/>
          <w:szCs w:val="28"/>
        </w:rPr>
        <w:t>more isolated and lonely</w:t>
      </w:r>
      <w:proofErr w:type="gramEnd"/>
      <w:r w:rsidR="00183933">
        <w:rPr>
          <w:sz w:val="28"/>
          <w:szCs w:val="28"/>
        </w:rPr>
        <w:t xml:space="preserve"> as your vision declines, </w:t>
      </w:r>
      <w:r w:rsidR="00946101">
        <w:rPr>
          <w:sz w:val="28"/>
          <w:szCs w:val="28"/>
        </w:rPr>
        <w:t xml:space="preserve">so </w:t>
      </w:r>
      <w:r w:rsidR="00183933">
        <w:rPr>
          <w:sz w:val="28"/>
          <w:szCs w:val="28"/>
        </w:rPr>
        <w:t xml:space="preserve">it’s important to understand </w:t>
      </w:r>
      <w:r w:rsidR="00B34ADC">
        <w:rPr>
          <w:sz w:val="28"/>
          <w:szCs w:val="28"/>
        </w:rPr>
        <w:t xml:space="preserve">that (1) </w:t>
      </w:r>
      <w:r w:rsidR="00896491">
        <w:rPr>
          <w:sz w:val="28"/>
          <w:szCs w:val="28"/>
        </w:rPr>
        <w:t>others</w:t>
      </w:r>
      <w:r w:rsidR="00B34ADC">
        <w:rPr>
          <w:sz w:val="28"/>
          <w:szCs w:val="28"/>
        </w:rPr>
        <w:t xml:space="preserve"> </w:t>
      </w:r>
      <w:r w:rsidR="00896491">
        <w:rPr>
          <w:sz w:val="28"/>
          <w:szCs w:val="28"/>
        </w:rPr>
        <w:t>in your community</w:t>
      </w:r>
      <w:r w:rsidR="00B34ADC">
        <w:rPr>
          <w:sz w:val="28"/>
          <w:szCs w:val="28"/>
        </w:rPr>
        <w:t xml:space="preserve"> are going through the same thing; and (2) </w:t>
      </w:r>
      <w:r w:rsidR="009160DF">
        <w:rPr>
          <w:sz w:val="28"/>
          <w:szCs w:val="28"/>
        </w:rPr>
        <w:t xml:space="preserve">services are available that can help you </w:t>
      </w:r>
      <w:r w:rsidR="00D51570">
        <w:rPr>
          <w:sz w:val="28"/>
          <w:szCs w:val="28"/>
        </w:rPr>
        <w:t>feel more independent and empower you to continue</w:t>
      </w:r>
      <w:r w:rsidR="00D36B45">
        <w:rPr>
          <w:sz w:val="28"/>
          <w:szCs w:val="28"/>
        </w:rPr>
        <w:t xml:space="preserve"> with many of the activities you enjoy.</w:t>
      </w:r>
    </w:p>
    <w:p w14:paraId="20A044FE" w14:textId="77777777" w:rsidR="00E5554A" w:rsidRDefault="00E5554A">
      <w:pPr>
        <w:rPr>
          <w:sz w:val="28"/>
          <w:szCs w:val="28"/>
        </w:rPr>
      </w:pPr>
    </w:p>
    <w:p w14:paraId="3222AC16" w14:textId="72CE544C" w:rsidR="00E5554A" w:rsidRDefault="00FE06FF">
      <w:pPr>
        <w:rPr>
          <w:sz w:val="28"/>
          <w:szCs w:val="28"/>
        </w:rPr>
      </w:pPr>
      <w:r>
        <w:rPr>
          <w:sz w:val="28"/>
          <w:szCs w:val="28"/>
        </w:rPr>
        <w:t>Practic</w:t>
      </w:r>
      <w:r w:rsidR="00B20DF9">
        <w:rPr>
          <w:sz w:val="28"/>
          <w:szCs w:val="28"/>
        </w:rPr>
        <w:t>ing</w:t>
      </w:r>
      <w:r>
        <w:rPr>
          <w:sz w:val="28"/>
          <w:szCs w:val="28"/>
        </w:rPr>
        <w:t xml:space="preserve"> </w:t>
      </w:r>
      <w:r w:rsidR="000A0FB1">
        <w:rPr>
          <w:sz w:val="28"/>
          <w:szCs w:val="28"/>
        </w:rPr>
        <w:t>good eye health and seeing your eye doctor regularly</w:t>
      </w:r>
      <w:r>
        <w:rPr>
          <w:sz w:val="28"/>
          <w:szCs w:val="28"/>
        </w:rPr>
        <w:t xml:space="preserve"> </w:t>
      </w:r>
      <w:r w:rsidR="00B20DF9">
        <w:rPr>
          <w:sz w:val="28"/>
          <w:szCs w:val="28"/>
        </w:rPr>
        <w:t>will help</w:t>
      </w:r>
      <w:r w:rsidR="001733A4">
        <w:rPr>
          <w:sz w:val="28"/>
          <w:szCs w:val="28"/>
        </w:rPr>
        <w:t xml:space="preserve"> preserve your vision as long as possible</w:t>
      </w:r>
      <w:r w:rsidR="00B20DF9">
        <w:rPr>
          <w:sz w:val="28"/>
          <w:szCs w:val="28"/>
        </w:rPr>
        <w:t xml:space="preserve">. It will </w:t>
      </w:r>
      <w:r w:rsidR="001733A4">
        <w:rPr>
          <w:sz w:val="28"/>
          <w:szCs w:val="28"/>
        </w:rPr>
        <w:t xml:space="preserve">ensure that </w:t>
      </w:r>
      <w:r w:rsidR="00B20DF9">
        <w:rPr>
          <w:sz w:val="28"/>
          <w:szCs w:val="28"/>
        </w:rPr>
        <w:t xml:space="preserve">your eye condition is diagnosed </w:t>
      </w:r>
      <w:proofErr w:type="gramStart"/>
      <w:r w:rsidR="00B20DF9">
        <w:rPr>
          <w:sz w:val="28"/>
          <w:szCs w:val="28"/>
        </w:rPr>
        <w:t>properly</w:t>
      </w:r>
      <w:proofErr w:type="gramEnd"/>
      <w:r w:rsidR="00B20DF9">
        <w:rPr>
          <w:sz w:val="28"/>
          <w:szCs w:val="28"/>
        </w:rPr>
        <w:t xml:space="preserve"> and you</w:t>
      </w:r>
      <w:r w:rsidR="001B0B32">
        <w:rPr>
          <w:sz w:val="28"/>
          <w:szCs w:val="28"/>
        </w:rPr>
        <w:t xml:space="preserve"> know your treatment options. If vision loss has begun to affect you</w:t>
      </w:r>
      <w:r w:rsidR="00900500">
        <w:rPr>
          <w:sz w:val="28"/>
          <w:szCs w:val="28"/>
        </w:rPr>
        <w:t>r</w:t>
      </w:r>
      <w:r w:rsidR="001B0B32">
        <w:rPr>
          <w:sz w:val="28"/>
          <w:szCs w:val="28"/>
        </w:rPr>
        <w:t xml:space="preserve"> day-to-</w:t>
      </w:r>
      <w:r w:rsidR="00900500">
        <w:rPr>
          <w:sz w:val="28"/>
          <w:szCs w:val="28"/>
        </w:rPr>
        <w:t>day life, p</w:t>
      </w:r>
      <w:r w:rsidR="00EB1B21">
        <w:rPr>
          <w:sz w:val="28"/>
          <w:szCs w:val="28"/>
        </w:rPr>
        <w:t xml:space="preserve">lease consider reaching out to </w:t>
      </w:r>
      <w:r w:rsidR="008B1364">
        <w:rPr>
          <w:sz w:val="28"/>
          <w:szCs w:val="28"/>
        </w:rPr>
        <w:t>the nearest</w:t>
      </w:r>
      <w:r w:rsidR="00D12198">
        <w:rPr>
          <w:sz w:val="28"/>
          <w:szCs w:val="28"/>
        </w:rPr>
        <w:t xml:space="preserve"> </w:t>
      </w:r>
      <w:r w:rsidR="00D20C03">
        <w:rPr>
          <w:sz w:val="28"/>
          <w:szCs w:val="28"/>
        </w:rPr>
        <w:t>organization</w:t>
      </w:r>
      <w:r w:rsidR="00D12198">
        <w:rPr>
          <w:sz w:val="28"/>
          <w:szCs w:val="28"/>
        </w:rPr>
        <w:t xml:space="preserve"> that </w:t>
      </w:r>
      <w:r w:rsidR="009356E7">
        <w:rPr>
          <w:sz w:val="28"/>
          <w:szCs w:val="28"/>
        </w:rPr>
        <w:t xml:space="preserve">provides </w:t>
      </w:r>
      <w:r w:rsidR="00D12198">
        <w:rPr>
          <w:sz w:val="28"/>
          <w:szCs w:val="28"/>
        </w:rPr>
        <w:t xml:space="preserve">vision rehabilitation </w:t>
      </w:r>
      <w:r w:rsidR="005A274F">
        <w:rPr>
          <w:sz w:val="28"/>
          <w:szCs w:val="28"/>
        </w:rPr>
        <w:t>services</w:t>
      </w:r>
      <w:r w:rsidR="00D12198">
        <w:rPr>
          <w:sz w:val="28"/>
          <w:szCs w:val="28"/>
        </w:rPr>
        <w:t>, which can teach you strategies for</w:t>
      </w:r>
      <w:r w:rsidR="008332F3">
        <w:rPr>
          <w:sz w:val="28"/>
          <w:szCs w:val="28"/>
        </w:rPr>
        <w:t xml:space="preserve"> daily living</w:t>
      </w:r>
      <w:r w:rsidR="005A274F">
        <w:rPr>
          <w:sz w:val="28"/>
          <w:szCs w:val="28"/>
        </w:rPr>
        <w:t xml:space="preserve">. </w:t>
      </w:r>
      <w:r w:rsidR="009356E7">
        <w:rPr>
          <w:sz w:val="28"/>
          <w:szCs w:val="28"/>
        </w:rPr>
        <w:t xml:space="preserve">They can </w:t>
      </w:r>
      <w:r w:rsidR="00A0384B">
        <w:rPr>
          <w:sz w:val="28"/>
          <w:szCs w:val="28"/>
        </w:rPr>
        <w:t>help you determine if vision rehab or other related services are right for you</w:t>
      </w:r>
      <w:r w:rsidR="00D20C03">
        <w:rPr>
          <w:sz w:val="28"/>
          <w:szCs w:val="28"/>
        </w:rPr>
        <w:t>:</w:t>
      </w:r>
    </w:p>
    <w:p w14:paraId="2AB46177" w14:textId="77777777" w:rsidR="00D20C03" w:rsidRDefault="00D20C03">
      <w:pPr>
        <w:rPr>
          <w:sz w:val="28"/>
          <w:szCs w:val="28"/>
        </w:rPr>
      </w:pPr>
    </w:p>
    <w:p w14:paraId="15D69B6E" w14:textId="171CA595" w:rsidR="00D20C03" w:rsidRDefault="00687C24">
      <w:pPr>
        <w:rPr>
          <w:sz w:val="28"/>
          <w:szCs w:val="28"/>
        </w:rPr>
      </w:pPr>
      <w:r>
        <w:rPr>
          <w:sz w:val="28"/>
          <w:szCs w:val="28"/>
        </w:rPr>
        <w:t>Wisconsin Council of the Blind &amp; Visually Impaired</w:t>
      </w:r>
      <w:r w:rsidR="007D22DB">
        <w:rPr>
          <w:sz w:val="28"/>
          <w:szCs w:val="28"/>
        </w:rPr>
        <w:t xml:space="preserve"> (</w:t>
      </w:r>
      <w:r w:rsidR="009706F1">
        <w:rPr>
          <w:sz w:val="28"/>
          <w:szCs w:val="28"/>
        </w:rPr>
        <w:t>b</w:t>
      </w:r>
      <w:r w:rsidR="007D22DB">
        <w:rPr>
          <w:sz w:val="28"/>
          <w:szCs w:val="28"/>
        </w:rPr>
        <w:t>ased in Madison)</w:t>
      </w:r>
    </w:p>
    <w:p w14:paraId="3C82A629" w14:textId="056CCC25" w:rsidR="00687C24" w:rsidRDefault="00166032">
      <w:pPr>
        <w:rPr>
          <w:sz w:val="28"/>
          <w:szCs w:val="28"/>
        </w:rPr>
      </w:pPr>
      <w:r w:rsidRPr="00166032">
        <w:rPr>
          <w:sz w:val="28"/>
          <w:szCs w:val="28"/>
        </w:rPr>
        <w:t>800-783-5213</w:t>
      </w:r>
      <w:r>
        <w:rPr>
          <w:sz w:val="28"/>
          <w:szCs w:val="28"/>
        </w:rPr>
        <w:br/>
      </w:r>
      <w:hyperlink r:id="rId5" w:history="1">
        <w:r w:rsidR="007D22DB" w:rsidRPr="00564B13">
          <w:rPr>
            <w:rStyle w:val="Hyperlink"/>
            <w:sz w:val="28"/>
            <w:szCs w:val="28"/>
          </w:rPr>
          <w:t>Info@WCBlind.org</w:t>
        </w:r>
      </w:hyperlink>
    </w:p>
    <w:p w14:paraId="5808FAAC" w14:textId="218A94C5" w:rsidR="00D72E37" w:rsidRDefault="00A72A76">
      <w:pPr>
        <w:rPr>
          <w:sz w:val="28"/>
          <w:szCs w:val="28"/>
        </w:rPr>
      </w:pPr>
      <w:hyperlink r:id="rId6" w:history="1">
        <w:r w:rsidR="00003F2B" w:rsidRPr="005F4C9B">
          <w:rPr>
            <w:rStyle w:val="Hyperlink"/>
            <w:sz w:val="28"/>
            <w:szCs w:val="28"/>
          </w:rPr>
          <w:t>WCBlind.org</w:t>
        </w:r>
      </w:hyperlink>
    </w:p>
    <w:p w14:paraId="2D5F5B98" w14:textId="77777777" w:rsidR="007D22DB" w:rsidRDefault="007D22DB">
      <w:pPr>
        <w:rPr>
          <w:sz w:val="28"/>
          <w:szCs w:val="28"/>
        </w:rPr>
      </w:pPr>
    </w:p>
    <w:p w14:paraId="2ABAAF38" w14:textId="434B185C" w:rsidR="007D22DB" w:rsidRDefault="009706F1">
      <w:pPr>
        <w:rPr>
          <w:sz w:val="28"/>
          <w:szCs w:val="28"/>
        </w:rPr>
      </w:pPr>
      <w:r>
        <w:rPr>
          <w:sz w:val="28"/>
          <w:szCs w:val="28"/>
        </w:rPr>
        <w:t>Vision Forward Association (based in Milwaukee)</w:t>
      </w:r>
    </w:p>
    <w:p w14:paraId="79B14F82" w14:textId="48FACA44" w:rsidR="00010E1B" w:rsidRDefault="00010E1B">
      <w:pPr>
        <w:rPr>
          <w:sz w:val="28"/>
          <w:szCs w:val="28"/>
        </w:rPr>
      </w:pPr>
      <w:r w:rsidRPr="00010E1B">
        <w:rPr>
          <w:sz w:val="28"/>
          <w:szCs w:val="28"/>
        </w:rPr>
        <w:t>414-615-0100</w:t>
      </w:r>
    </w:p>
    <w:p w14:paraId="071E0CA6" w14:textId="5FED92AB" w:rsidR="00010E1B" w:rsidRDefault="00A72A76">
      <w:pPr>
        <w:rPr>
          <w:sz w:val="28"/>
          <w:szCs w:val="28"/>
        </w:rPr>
      </w:pPr>
      <w:hyperlink r:id="rId7" w:history="1">
        <w:r w:rsidR="00765878" w:rsidRPr="00564B13">
          <w:rPr>
            <w:rStyle w:val="Hyperlink"/>
            <w:sz w:val="28"/>
            <w:szCs w:val="28"/>
          </w:rPr>
          <w:t>Info@Vision-Forward.org</w:t>
        </w:r>
      </w:hyperlink>
      <w:r w:rsidR="00003F2B">
        <w:rPr>
          <w:sz w:val="28"/>
          <w:szCs w:val="28"/>
        </w:rPr>
        <w:br/>
      </w:r>
      <w:hyperlink r:id="rId8" w:history="1">
        <w:r w:rsidR="00804AB3">
          <w:rPr>
            <w:rStyle w:val="Hyperlink"/>
            <w:sz w:val="28"/>
            <w:szCs w:val="28"/>
          </w:rPr>
          <w:t>V</w:t>
        </w:r>
        <w:r w:rsidR="005F4C9B">
          <w:rPr>
            <w:rStyle w:val="Hyperlink"/>
            <w:sz w:val="28"/>
            <w:szCs w:val="28"/>
          </w:rPr>
          <w:t>ision-</w:t>
        </w:r>
        <w:r w:rsidR="00804AB3">
          <w:rPr>
            <w:rStyle w:val="Hyperlink"/>
            <w:sz w:val="28"/>
            <w:szCs w:val="28"/>
          </w:rPr>
          <w:t>F</w:t>
        </w:r>
        <w:r w:rsidR="005F4C9B">
          <w:rPr>
            <w:rStyle w:val="Hyperlink"/>
            <w:sz w:val="28"/>
            <w:szCs w:val="28"/>
          </w:rPr>
          <w:t>orward.org/</w:t>
        </w:r>
      </w:hyperlink>
    </w:p>
    <w:p w14:paraId="1C4948A1" w14:textId="77777777" w:rsidR="00765878" w:rsidRDefault="00765878">
      <w:pPr>
        <w:rPr>
          <w:sz w:val="28"/>
          <w:szCs w:val="28"/>
        </w:rPr>
      </w:pPr>
    </w:p>
    <w:p w14:paraId="02813880" w14:textId="6ACA749F" w:rsidR="00765878" w:rsidRDefault="00765878">
      <w:pPr>
        <w:rPr>
          <w:sz w:val="28"/>
          <w:szCs w:val="28"/>
        </w:rPr>
      </w:pPr>
      <w:r>
        <w:rPr>
          <w:sz w:val="28"/>
          <w:szCs w:val="28"/>
        </w:rPr>
        <w:t>Wisconsin Department of Health Services</w:t>
      </w:r>
      <w:r>
        <w:rPr>
          <w:sz w:val="28"/>
          <w:szCs w:val="28"/>
        </w:rPr>
        <w:br/>
        <w:t>Office for the Blind and Visually Impaired</w:t>
      </w:r>
      <w:r w:rsidR="00F00128">
        <w:rPr>
          <w:sz w:val="28"/>
          <w:szCs w:val="28"/>
        </w:rPr>
        <w:t xml:space="preserve"> (statewide)</w:t>
      </w:r>
    </w:p>
    <w:p w14:paraId="49F6A211" w14:textId="109F0259" w:rsidR="00F00128" w:rsidRDefault="00F00128">
      <w:pPr>
        <w:rPr>
          <w:sz w:val="28"/>
          <w:szCs w:val="28"/>
        </w:rPr>
      </w:pPr>
      <w:r w:rsidRPr="00F00128">
        <w:rPr>
          <w:sz w:val="28"/>
          <w:szCs w:val="28"/>
        </w:rPr>
        <w:t>888-879-0017</w:t>
      </w:r>
    </w:p>
    <w:p w14:paraId="4B8C062E" w14:textId="07106BE0" w:rsidR="006B5759" w:rsidRDefault="00A72A76">
      <w:pPr>
        <w:rPr>
          <w:sz w:val="28"/>
          <w:szCs w:val="28"/>
        </w:rPr>
      </w:pPr>
      <w:hyperlink r:id="rId9" w:history="1">
        <w:r w:rsidR="0025034C" w:rsidRPr="00252B06">
          <w:rPr>
            <w:rStyle w:val="Hyperlink"/>
            <w:sz w:val="28"/>
            <w:szCs w:val="28"/>
          </w:rPr>
          <w:t>DHSOBVI@DHS.Wisconsin.gov</w:t>
        </w:r>
      </w:hyperlink>
    </w:p>
    <w:p w14:paraId="69384BC4" w14:textId="47E4CAAC" w:rsidR="00090063" w:rsidRPr="00B06D50" w:rsidRDefault="00A72A76">
      <w:pPr>
        <w:rPr>
          <w:sz w:val="28"/>
          <w:szCs w:val="28"/>
        </w:rPr>
      </w:pPr>
      <w:hyperlink r:id="rId10" w:history="1">
        <w:r w:rsidR="002539BA" w:rsidRPr="00EB4C1B">
          <w:rPr>
            <w:rStyle w:val="Hyperlink"/>
            <w:sz w:val="28"/>
            <w:szCs w:val="28"/>
          </w:rPr>
          <w:t>DHS.Wisconsin.Gov/OBVI</w:t>
        </w:r>
      </w:hyperlink>
      <w:r w:rsidR="002539BA">
        <w:rPr>
          <w:sz w:val="28"/>
          <w:szCs w:val="28"/>
        </w:rPr>
        <w:t xml:space="preserve"> </w:t>
      </w:r>
    </w:p>
    <w:p w14:paraId="29DDF6E5" w14:textId="77777777" w:rsidR="002C6E3F" w:rsidRDefault="002C6E3F">
      <w:pPr>
        <w:rPr>
          <w:sz w:val="28"/>
          <w:szCs w:val="28"/>
        </w:rPr>
      </w:pPr>
    </w:p>
    <w:p w14:paraId="54F5AEEF" w14:textId="7E240427" w:rsidR="002C6E3F" w:rsidRDefault="002C6E3F">
      <w:pPr>
        <w:rPr>
          <w:sz w:val="28"/>
          <w:szCs w:val="28"/>
        </w:rPr>
      </w:pPr>
      <w:r>
        <w:rPr>
          <w:sz w:val="28"/>
          <w:szCs w:val="28"/>
        </w:rPr>
        <w:t>Lighthouse Center for Vital Living (based in Duluth, MN)</w:t>
      </w:r>
    </w:p>
    <w:p w14:paraId="6AFBC99A" w14:textId="372EA252" w:rsidR="00545059" w:rsidRPr="00545059" w:rsidRDefault="00545059" w:rsidP="00545059">
      <w:pPr>
        <w:rPr>
          <w:sz w:val="28"/>
          <w:szCs w:val="28"/>
        </w:rPr>
      </w:pPr>
      <w:r>
        <w:rPr>
          <w:sz w:val="28"/>
          <w:szCs w:val="28"/>
        </w:rPr>
        <w:t>218-</w:t>
      </w:r>
      <w:r w:rsidRPr="00545059">
        <w:rPr>
          <w:sz w:val="28"/>
          <w:szCs w:val="28"/>
        </w:rPr>
        <w:t>624-4828</w:t>
      </w:r>
    </w:p>
    <w:p w14:paraId="16F6FCEB" w14:textId="55376AA5" w:rsidR="00545059" w:rsidRDefault="00A72A76" w:rsidP="00545059">
      <w:pPr>
        <w:rPr>
          <w:sz w:val="28"/>
          <w:szCs w:val="28"/>
        </w:rPr>
      </w:pPr>
      <w:hyperlink r:id="rId11" w:history="1">
        <w:r w:rsidR="0003662A" w:rsidRPr="00252B06">
          <w:rPr>
            <w:rStyle w:val="Hyperlink"/>
            <w:sz w:val="28"/>
            <w:szCs w:val="28"/>
          </w:rPr>
          <w:t>Info@Lcfvi.org</w:t>
        </w:r>
      </w:hyperlink>
    </w:p>
    <w:p w14:paraId="6036750D" w14:textId="2147EAAA" w:rsidR="006E2B35" w:rsidRDefault="00A72A76" w:rsidP="00545059">
      <w:pPr>
        <w:rPr>
          <w:sz w:val="28"/>
          <w:szCs w:val="28"/>
        </w:rPr>
      </w:pPr>
      <w:hyperlink r:id="rId12" w:history="1">
        <w:r w:rsidR="0003662A">
          <w:rPr>
            <w:rStyle w:val="Hyperlink"/>
            <w:sz w:val="28"/>
            <w:szCs w:val="28"/>
          </w:rPr>
          <w:t>L</w:t>
        </w:r>
        <w:r w:rsidR="006E2B35" w:rsidRPr="00710D4E">
          <w:rPr>
            <w:rStyle w:val="Hyperlink"/>
            <w:sz w:val="28"/>
            <w:szCs w:val="28"/>
          </w:rPr>
          <w:t>cfvi.org</w:t>
        </w:r>
      </w:hyperlink>
    </w:p>
    <w:p w14:paraId="14284ACC" w14:textId="2001D6DA" w:rsidR="007D22DB" w:rsidRDefault="007D22DB">
      <w:pPr>
        <w:rPr>
          <w:sz w:val="28"/>
          <w:szCs w:val="28"/>
        </w:rPr>
      </w:pPr>
    </w:p>
    <w:p w14:paraId="44F019DA" w14:textId="150F340E" w:rsidR="00262A18" w:rsidRDefault="000A7CD2">
      <w:pPr>
        <w:rPr>
          <w:sz w:val="28"/>
          <w:szCs w:val="28"/>
        </w:rPr>
      </w:pPr>
      <w:r>
        <w:rPr>
          <w:sz w:val="28"/>
          <w:szCs w:val="28"/>
        </w:rPr>
        <w:t>T</w:t>
      </w:r>
      <w:r w:rsidR="00262A18">
        <w:rPr>
          <w:sz w:val="28"/>
          <w:szCs w:val="28"/>
        </w:rPr>
        <w:t>he report “</w:t>
      </w:r>
      <w:r w:rsidR="00262A18" w:rsidRPr="00262A18">
        <w:rPr>
          <w:sz w:val="28"/>
          <w:szCs w:val="28"/>
        </w:rPr>
        <w:t>Wisconsin’s Older Population and Vision Loss: A Briefing</w:t>
      </w:r>
      <w:r w:rsidR="00262A18">
        <w:rPr>
          <w:sz w:val="28"/>
          <w:szCs w:val="28"/>
        </w:rPr>
        <w:t xml:space="preserve">” </w:t>
      </w:r>
      <w:r>
        <w:rPr>
          <w:sz w:val="28"/>
          <w:szCs w:val="28"/>
        </w:rPr>
        <w:t>is available online at</w:t>
      </w:r>
      <w:r w:rsidR="00262A18">
        <w:rPr>
          <w:sz w:val="28"/>
          <w:szCs w:val="28"/>
        </w:rPr>
        <w:t xml:space="preserve"> </w:t>
      </w:r>
      <w:hyperlink r:id="rId13" w:history="1">
        <w:r w:rsidR="0003662A">
          <w:rPr>
            <w:rStyle w:val="Hyperlink"/>
            <w:sz w:val="28"/>
            <w:szCs w:val="28"/>
          </w:rPr>
          <w:t>B</w:t>
        </w:r>
        <w:r w:rsidR="004942F9" w:rsidRPr="004942F9">
          <w:rPr>
            <w:rStyle w:val="Hyperlink"/>
            <w:sz w:val="28"/>
            <w:szCs w:val="28"/>
          </w:rPr>
          <w:t>it.ly/</w:t>
        </w:r>
        <w:proofErr w:type="spellStart"/>
        <w:r w:rsidR="004942F9" w:rsidRPr="004942F9">
          <w:rPr>
            <w:rStyle w:val="Hyperlink"/>
            <w:sz w:val="28"/>
            <w:szCs w:val="28"/>
          </w:rPr>
          <w:t>WisconsinBigDataReport</w:t>
        </w:r>
        <w:proofErr w:type="spellEnd"/>
      </w:hyperlink>
      <w:r w:rsidR="004942F9">
        <w:rPr>
          <w:sz w:val="28"/>
          <w:szCs w:val="28"/>
        </w:rPr>
        <w:t>.</w:t>
      </w:r>
    </w:p>
    <w:p w14:paraId="450C2B6D" w14:textId="77777777" w:rsidR="00262A18" w:rsidRDefault="00262A18">
      <w:pPr>
        <w:rPr>
          <w:sz w:val="28"/>
          <w:szCs w:val="28"/>
        </w:rPr>
      </w:pPr>
    </w:p>
    <w:p w14:paraId="363F55D8" w14:textId="2888520A" w:rsidR="006577B3" w:rsidRPr="00761761" w:rsidRDefault="001D4CF5">
      <w:pPr>
        <w:rPr>
          <w:sz w:val="28"/>
          <w:szCs w:val="28"/>
        </w:rPr>
      </w:pPr>
      <w:r>
        <w:rPr>
          <w:sz w:val="28"/>
          <w:szCs w:val="28"/>
        </w:rPr>
        <w:t>Changing vision</w:t>
      </w:r>
      <w:r w:rsidR="006577B3">
        <w:rPr>
          <w:sz w:val="28"/>
          <w:szCs w:val="28"/>
        </w:rPr>
        <w:t xml:space="preserve"> can be frightening</w:t>
      </w:r>
      <w:r w:rsidR="007B6D03">
        <w:rPr>
          <w:sz w:val="28"/>
          <w:szCs w:val="28"/>
        </w:rPr>
        <w:t xml:space="preserve">, but with the right information and </w:t>
      </w:r>
      <w:r w:rsidR="0062055F">
        <w:rPr>
          <w:sz w:val="28"/>
          <w:szCs w:val="28"/>
        </w:rPr>
        <w:t>support</w:t>
      </w:r>
      <w:r w:rsidR="007B6D03">
        <w:rPr>
          <w:sz w:val="28"/>
          <w:szCs w:val="28"/>
        </w:rPr>
        <w:t>, you can continue to live a vibrant and fulfilling life</w:t>
      </w:r>
      <w:r w:rsidR="0062055F">
        <w:rPr>
          <w:sz w:val="28"/>
          <w:szCs w:val="28"/>
        </w:rPr>
        <w:t>!</w:t>
      </w:r>
    </w:p>
    <w:sectPr w:rsidR="006577B3" w:rsidRPr="00761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0D3"/>
    <w:multiLevelType w:val="multilevel"/>
    <w:tmpl w:val="2DEC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F357C0"/>
    <w:multiLevelType w:val="multilevel"/>
    <w:tmpl w:val="5BBA8A6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64643607">
    <w:abstractNumId w:val="1"/>
  </w:num>
  <w:num w:numId="2" w16cid:durableId="168193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B5"/>
    <w:rsid w:val="00003F2B"/>
    <w:rsid w:val="00010E1B"/>
    <w:rsid w:val="0003662A"/>
    <w:rsid w:val="00090063"/>
    <w:rsid w:val="000946B8"/>
    <w:rsid w:val="000A0FB1"/>
    <w:rsid w:val="000A7CD2"/>
    <w:rsid w:val="000C5BD4"/>
    <w:rsid w:val="000D6DA0"/>
    <w:rsid w:val="001211E9"/>
    <w:rsid w:val="00123FD5"/>
    <w:rsid w:val="00166032"/>
    <w:rsid w:val="001733A4"/>
    <w:rsid w:val="00183933"/>
    <w:rsid w:val="001951B3"/>
    <w:rsid w:val="001B0B32"/>
    <w:rsid w:val="001D4CF5"/>
    <w:rsid w:val="00234654"/>
    <w:rsid w:val="0025034C"/>
    <w:rsid w:val="002539BA"/>
    <w:rsid w:val="00262A18"/>
    <w:rsid w:val="00271B82"/>
    <w:rsid w:val="002723B7"/>
    <w:rsid w:val="002A33B5"/>
    <w:rsid w:val="002C6E3F"/>
    <w:rsid w:val="00305DB3"/>
    <w:rsid w:val="003D01FA"/>
    <w:rsid w:val="00461C16"/>
    <w:rsid w:val="00470236"/>
    <w:rsid w:val="00470DF0"/>
    <w:rsid w:val="004942F9"/>
    <w:rsid w:val="0050109D"/>
    <w:rsid w:val="00526268"/>
    <w:rsid w:val="00545059"/>
    <w:rsid w:val="005A274F"/>
    <w:rsid w:val="005D1066"/>
    <w:rsid w:val="005D3953"/>
    <w:rsid w:val="005F39E5"/>
    <w:rsid w:val="005F4C9B"/>
    <w:rsid w:val="0062055F"/>
    <w:rsid w:val="006577B3"/>
    <w:rsid w:val="00664F1A"/>
    <w:rsid w:val="00687C24"/>
    <w:rsid w:val="006B5759"/>
    <w:rsid w:val="006C0AA4"/>
    <w:rsid w:val="006E2B35"/>
    <w:rsid w:val="00710D4E"/>
    <w:rsid w:val="00711967"/>
    <w:rsid w:val="00723D60"/>
    <w:rsid w:val="00761761"/>
    <w:rsid w:val="00764D54"/>
    <w:rsid w:val="00765878"/>
    <w:rsid w:val="00777DE1"/>
    <w:rsid w:val="007B6D03"/>
    <w:rsid w:val="007D22DB"/>
    <w:rsid w:val="00804AB3"/>
    <w:rsid w:val="00821E1E"/>
    <w:rsid w:val="008332F3"/>
    <w:rsid w:val="00841F4E"/>
    <w:rsid w:val="008602AA"/>
    <w:rsid w:val="00896491"/>
    <w:rsid w:val="008B1364"/>
    <w:rsid w:val="008B22BE"/>
    <w:rsid w:val="008D1D31"/>
    <w:rsid w:val="00900500"/>
    <w:rsid w:val="009160DF"/>
    <w:rsid w:val="00917AEE"/>
    <w:rsid w:val="009356E7"/>
    <w:rsid w:val="00946101"/>
    <w:rsid w:val="00947943"/>
    <w:rsid w:val="009706F1"/>
    <w:rsid w:val="00A0384B"/>
    <w:rsid w:val="00A45AA4"/>
    <w:rsid w:val="00A521B5"/>
    <w:rsid w:val="00A72A76"/>
    <w:rsid w:val="00AB5941"/>
    <w:rsid w:val="00AF49C6"/>
    <w:rsid w:val="00B06D50"/>
    <w:rsid w:val="00B10BB2"/>
    <w:rsid w:val="00B20DF9"/>
    <w:rsid w:val="00B34ADC"/>
    <w:rsid w:val="00BC3D03"/>
    <w:rsid w:val="00C2508C"/>
    <w:rsid w:val="00CB203B"/>
    <w:rsid w:val="00D12198"/>
    <w:rsid w:val="00D20C03"/>
    <w:rsid w:val="00D36B45"/>
    <w:rsid w:val="00D429EF"/>
    <w:rsid w:val="00D51570"/>
    <w:rsid w:val="00D72E37"/>
    <w:rsid w:val="00DD2518"/>
    <w:rsid w:val="00DE6F61"/>
    <w:rsid w:val="00E376D4"/>
    <w:rsid w:val="00E5554A"/>
    <w:rsid w:val="00E6420D"/>
    <w:rsid w:val="00EB1B21"/>
    <w:rsid w:val="00F00128"/>
    <w:rsid w:val="00F35357"/>
    <w:rsid w:val="00F54119"/>
    <w:rsid w:val="00FB2FB6"/>
    <w:rsid w:val="00FE06FF"/>
    <w:rsid w:val="00F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A415"/>
  <w15:chartTrackingRefBased/>
  <w15:docId w15:val="{85E3A6F0-25D9-41F5-8102-475C2A2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B5"/>
    <w:pPr>
      <w:widowControl w:val="0"/>
      <w:autoSpaceDE w:val="0"/>
      <w:autoSpaceDN w:val="0"/>
      <w:spacing w:after="0" w:line="240" w:lineRule="auto"/>
    </w:pPr>
    <w:rPr>
      <w:rFonts w:ascii="Verdana" w:eastAsia="Verdana" w:hAnsi="Verdana" w:cs="Verdana"/>
      <w:kern w:val="0"/>
      <w:lang w:bidi="en-US"/>
      <w14:ligatures w14:val="none"/>
    </w:rPr>
  </w:style>
  <w:style w:type="paragraph" w:styleId="Heading1">
    <w:name w:val="heading 1"/>
    <w:basedOn w:val="Normal"/>
    <w:link w:val="Heading1Char"/>
    <w:uiPriority w:val="9"/>
    <w:qFormat/>
    <w:rsid w:val="002A33B5"/>
    <w:pPr>
      <w:spacing w:line="330" w:lineRule="exact"/>
      <w:ind w:right="40"/>
      <w:jc w:val="righ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3B5"/>
    <w:rPr>
      <w:rFonts w:ascii="Verdana" w:eastAsia="Verdana" w:hAnsi="Verdana" w:cs="Verdana"/>
      <w:b/>
      <w:bCs/>
      <w:kern w:val="0"/>
      <w:sz w:val="28"/>
      <w:szCs w:val="28"/>
      <w:lang w:bidi="en-US"/>
      <w14:ligatures w14:val="none"/>
    </w:rPr>
  </w:style>
  <w:style w:type="character" w:styleId="IntenseReference">
    <w:name w:val="Intense Reference"/>
    <w:basedOn w:val="DefaultParagraphFont"/>
    <w:uiPriority w:val="32"/>
    <w:qFormat/>
    <w:rsid w:val="002A33B5"/>
    <w:rPr>
      <w:b/>
      <w:bCs/>
      <w:smallCaps/>
      <w:color w:val="4472C4" w:themeColor="accent1"/>
      <w:spacing w:val="5"/>
    </w:rPr>
  </w:style>
  <w:style w:type="character" w:styleId="Hyperlink">
    <w:name w:val="Hyperlink"/>
    <w:basedOn w:val="DefaultParagraphFont"/>
    <w:uiPriority w:val="99"/>
    <w:unhideWhenUsed/>
    <w:rsid w:val="007D22DB"/>
    <w:rPr>
      <w:color w:val="0563C1" w:themeColor="hyperlink"/>
      <w:u w:val="single"/>
    </w:rPr>
  </w:style>
  <w:style w:type="character" w:styleId="UnresolvedMention">
    <w:name w:val="Unresolved Mention"/>
    <w:basedOn w:val="DefaultParagraphFont"/>
    <w:uiPriority w:val="99"/>
    <w:semiHidden/>
    <w:unhideWhenUsed/>
    <w:rsid w:val="007D22DB"/>
    <w:rPr>
      <w:color w:val="605E5C"/>
      <w:shd w:val="clear" w:color="auto" w:fill="E1DFDD"/>
    </w:rPr>
  </w:style>
  <w:style w:type="character" w:styleId="FollowedHyperlink">
    <w:name w:val="FollowedHyperlink"/>
    <w:basedOn w:val="DefaultParagraphFont"/>
    <w:uiPriority w:val="99"/>
    <w:semiHidden/>
    <w:unhideWhenUsed/>
    <w:rsid w:val="004942F9"/>
    <w:rPr>
      <w:color w:val="954F72" w:themeColor="followedHyperlink"/>
      <w:u w:val="single"/>
    </w:rPr>
  </w:style>
  <w:style w:type="character" w:styleId="CommentReference">
    <w:name w:val="annotation reference"/>
    <w:basedOn w:val="DefaultParagraphFont"/>
    <w:uiPriority w:val="99"/>
    <w:semiHidden/>
    <w:unhideWhenUsed/>
    <w:rsid w:val="003D01FA"/>
    <w:rPr>
      <w:sz w:val="16"/>
      <w:szCs w:val="16"/>
    </w:rPr>
  </w:style>
  <w:style w:type="paragraph" w:styleId="CommentText">
    <w:name w:val="annotation text"/>
    <w:basedOn w:val="Normal"/>
    <w:link w:val="CommentTextChar"/>
    <w:uiPriority w:val="99"/>
    <w:unhideWhenUsed/>
    <w:rsid w:val="003D01FA"/>
    <w:rPr>
      <w:sz w:val="20"/>
      <w:szCs w:val="20"/>
    </w:rPr>
  </w:style>
  <w:style w:type="character" w:customStyle="1" w:styleId="CommentTextChar">
    <w:name w:val="Comment Text Char"/>
    <w:basedOn w:val="DefaultParagraphFont"/>
    <w:link w:val="CommentText"/>
    <w:uiPriority w:val="99"/>
    <w:rsid w:val="003D01FA"/>
    <w:rPr>
      <w:rFonts w:ascii="Verdana" w:eastAsia="Verdana" w:hAnsi="Verdana" w:cs="Verdana"/>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3D01FA"/>
    <w:rPr>
      <w:b/>
      <w:bCs/>
    </w:rPr>
  </w:style>
  <w:style w:type="character" w:customStyle="1" w:styleId="CommentSubjectChar">
    <w:name w:val="Comment Subject Char"/>
    <w:basedOn w:val="CommentTextChar"/>
    <w:link w:val="CommentSubject"/>
    <w:uiPriority w:val="99"/>
    <w:semiHidden/>
    <w:rsid w:val="003D01FA"/>
    <w:rPr>
      <w:rFonts w:ascii="Verdana" w:eastAsia="Verdana" w:hAnsi="Verdana" w:cs="Verdana"/>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forward.org/" TargetMode="External"/><Relationship Id="rId13" Type="http://schemas.openxmlformats.org/officeDocument/2006/relationships/hyperlink" Target="https://bit.ly/WisconsinBigDataReport" TargetMode="External"/><Relationship Id="rId3" Type="http://schemas.openxmlformats.org/officeDocument/2006/relationships/settings" Target="settings.xml"/><Relationship Id="rId7" Type="http://schemas.openxmlformats.org/officeDocument/2006/relationships/hyperlink" Target="mailto:Info@Vision-Forward.org" TargetMode="External"/><Relationship Id="rId12" Type="http://schemas.openxmlformats.org/officeDocument/2006/relationships/hyperlink" Target="https://www.lcfv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blind.org" TargetMode="External"/><Relationship Id="rId11" Type="http://schemas.openxmlformats.org/officeDocument/2006/relationships/hyperlink" Target="mailto:Info@Lcfvi.org" TargetMode="External"/><Relationship Id="rId5" Type="http://schemas.openxmlformats.org/officeDocument/2006/relationships/hyperlink" Target="mailto:Info@WCBlind.org" TargetMode="External"/><Relationship Id="rId15" Type="http://schemas.openxmlformats.org/officeDocument/2006/relationships/theme" Target="theme/theme1.xml"/><Relationship Id="rId10" Type="http://schemas.openxmlformats.org/officeDocument/2006/relationships/hyperlink" Target="http://www.DHS.Wisconsin.Gov/OBVI" TargetMode="External"/><Relationship Id="rId4" Type="http://schemas.openxmlformats.org/officeDocument/2006/relationships/webSettings" Target="webSettings.xml"/><Relationship Id="rId9" Type="http://schemas.openxmlformats.org/officeDocument/2006/relationships/hyperlink" Target="mailto:DHSOBVI@DHS.Wisconsi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Jacobson</dc:creator>
  <cp:keywords/>
  <dc:description/>
  <cp:lastModifiedBy>Janet Zander</cp:lastModifiedBy>
  <cp:revision>2</cp:revision>
  <dcterms:created xsi:type="dcterms:W3CDTF">2023-12-12T21:04:00Z</dcterms:created>
  <dcterms:modified xsi:type="dcterms:W3CDTF">2023-12-12T21:04:00Z</dcterms:modified>
</cp:coreProperties>
</file>